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B2E" w:rsidRPr="00A613AF" w:rsidRDefault="006B2B2E" w:rsidP="006B2B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2B2E" w:rsidRPr="00A613AF" w:rsidRDefault="006B2B2E" w:rsidP="00A613AF">
      <w:pPr>
        <w:spacing w:after="0" w:line="240" w:lineRule="auto"/>
        <w:ind w:left="11907"/>
        <w:rPr>
          <w:rFonts w:ascii="Times New Roman" w:hAnsi="Times New Roman" w:cs="Times New Roman"/>
          <w:sz w:val="24"/>
          <w:szCs w:val="24"/>
        </w:rPr>
      </w:pPr>
      <w:r w:rsidRPr="00A613AF">
        <w:rPr>
          <w:rFonts w:ascii="Times New Roman" w:hAnsi="Times New Roman" w:cs="Times New Roman"/>
          <w:sz w:val="24"/>
          <w:szCs w:val="24"/>
        </w:rPr>
        <w:t>Додаток 1</w:t>
      </w:r>
    </w:p>
    <w:p w:rsidR="006B2B2E" w:rsidRPr="00A613AF" w:rsidRDefault="006B2B2E" w:rsidP="00A613AF">
      <w:pPr>
        <w:spacing w:after="0" w:line="240" w:lineRule="auto"/>
        <w:ind w:left="11907"/>
        <w:rPr>
          <w:rFonts w:ascii="Times New Roman" w:hAnsi="Times New Roman" w:cs="Times New Roman"/>
          <w:sz w:val="24"/>
          <w:szCs w:val="24"/>
        </w:rPr>
      </w:pPr>
      <w:r w:rsidRPr="00A613AF">
        <w:rPr>
          <w:rFonts w:ascii="Times New Roman" w:hAnsi="Times New Roman" w:cs="Times New Roman"/>
          <w:sz w:val="24"/>
          <w:szCs w:val="24"/>
        </w:rPr>
        <w:t xml:space="preserve">до наказу Міністерства </w:t>
      </w:r>
    </w:p>
    <w:p w:rsidR="006B2B2E" w:rsidRPr="00A613AF" w:rsidRDefault="006B2B2E" w:rsidP="00A613AF">
      <w:pPr>
        <w:spacing w:after="0" w:line="240" w:lineRule="auto"/>
        <w:ind w:left="11907"/>
        <w:rPr>
          <w:rFonts w:ascii="Times New Roman" w:hAnsi="Times New Roman" w:cs="Times New Roman"/>
          <w:sz w:val="24"/>
          <w:szCs w:val="24"/>
        </w:rPr>
      </w:pPr>
      <w:r w:rsidRPr="00A613AF">
        <w:rPr>
          <w:rFonts w:ascii="Times New Roman" w:hAnsi="Times New Roman" w:cs="Times New Roman"/>
          <w:sz w:val="24"/>
          <w:szCs w:val="24"/>
        </w:rPr>
        <w:t xml:space="preserve">освіти і науки України </w:t>
      </w:r>
    </w:p>
    <w:p w:rsidR="006B2B2E" w:rsidRPr="00A613AF" w:rsidRDefault="00DA1E68" w:rsidP="00A613AF">
      <w:pPr>
        <w:spacing w:after="0" w:line="240" w:lineRule="auto"/>
        <w:ind w:left="11907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6B2B2E" w:rsidRPr="00A613A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11.</w:t>
      </w:r>
      <w:r w:rsidR="006B2B2E" w:rsidRPr="00A613AF">
        <w:rPr>
          <w:rFonts w:ascii="Times New Roman" w:hAnsi="Times New Roman" w:cs="Times New Roman"/>
          <w:sz w:val="24"/>
          <w:szCs w:val="24"/>
        </w:rPr>
        <w:t xml:space="preserve">2021 № </w:t>
      </w:r>
      <w:r>
        <w:rPr>
          <w:rFonts w:ascii="Times New Roman" w:hAnsi="Times New Roman" w:cs="Times New Roman"/>
          <w:sz w:val="24"/>
          <w:szCs w:val="24"/>
          <w:lang w:val="ru-RU"/>
        </w:rPr>
        <w:t>1290</w:t>
      </w:r>
      <w:bookmarkStart w:id="0" w:name="_GoBack"/>
      <w:bookmarkEnd w:id="0"/>
    </w:p>
    <w:p w:rsidR="006B2B2E" w:rsidRPr="00A613AF" w:rsidRDefault="006B2B2E" w:rsidP="006B2B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2B2E" w:rsidRPr="00A613AF" w:rsidRDefault="006B2B2E" w:rsidP="006B2B2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13AF">
        <w:rPr>
          <w:rFonts w:ascii="Times New Roman" w:hAnsi="Times New Roman" w:cs="Times New Roman"/>
          <w:b/>
          <w:sz w:val="24"/>
          <w:szCs w:val="24"/>
        </w:rPr>
        <w:t>Зміни</w:t>
      </w:r>
    </w:p>
    <w:p w:rsidR="006B2B2E" w:rsidRPr="00A613AF" w:rsidRDefault="006B2B2E" w:rsidP="006B2B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13AF">
        <w:rPr>
          <w:rFonts w:ascii="Times New Roman" w:hAnsi="Times New Roman" w:cs="Times New Roman"/>
          <w:sz w:val="24"/>
          <w:szCs w:val="24"/>
        </w:rPr>
        <w:t>до складу спеціалізованих вчених рад</w:t>
      </w:r>
    </w:p>
    <w:p w:rsidR="006B2B2E" w:rsidRPr="00A613AF" w:rsidRDefault="006B2B2E" w:rsidP="006B2B2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4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2770"/>
        <w:gridCol w:w="79"/>
        <w:gridCol w:w="11326"/>
        <w:gridCol w:w="11"/>
      </w:tblGrid>
      <w:tr w:rsidR="006B2B2E" w:rsidRPr="00A613AF" w:rsidTr="00A613AF">
        <w:trPr>
          <w:gridAfter w:val="1"/>
          <w:wAfter w:w="11" w:type="dxa"/>
          <w:trHeight w:val="70"/>
          <w:jc w:val="center"/>
        </w:trPr>
        <w:tc>
          <w:tcPr>
            <w:tcW w:w="704" w:type="dxa"/>
          </w:tcPr>
          <w:p w:rsidR="006B2B2E" w:rsidRPr="00A613AF" w:rsidRDefault="006B2B2E" w:rsidP="006B2B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b/>
                <w:kern w:val="22"/>
                <w:sz w:val="24"/>
                <w:szCs w:val="24"/>
              </w:rPr>
              <w:t>№ з/п</w:t>
            </w:r>
          </w:p>
        </w:tc>
        <w:tc>
          <w:tcPr>
            <w:tcW w:w="2849" w:type="dxa"/>
            <w:gridSpan w:val="2"/>
          </w:tcPr>
          <w:p w:rsidR="006B2B2E" w:rsidRPr="00A613AF" w:rsidRDefault="006B2B2E" w:rsidP="006B2B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Найменування закладу вищої освіти, наукової установи, шифр ради,</w:t>
            </w:r>
          </w:p>
          <w:p w:rsidR="006B2B2E" w:rsidRPr="00A613AF" w:rsidRDefault="006B2B2E" w:rsidP="006B2B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реквізити наказу МОН, яким затверджено </w:t>
            </w:r>
          </w:p>
          <w:p w:rsidR="006B2B2E" w:rsidRPr="00A613AF" w:rsidRDefault="006B2B2E" w:rsidP="006B2B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склад ради</w:t>
            </w:r>
          </w:p>
        </w:tc>
        <w:tc>
          <w:tcPr>
            <w:tcW w:w="11326" w:type="dxa"/>
          </w:tcPr>
          <w:p w:rsidR="006B2B2E" w:rsidRPr="00A613AF" w:rsidRDefault="006B2B2E" w:rsidP="006B2B2E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56"/>
              <w:jc w:val="center"/>
              <w:textAlignment w:val="baseline"/>
              <w:rPr>
                <w:rFonts w:ascii="Times New Roman" w:hAnsi="Times New Roman" w:cs="Times New Roman"/>
                <w:b/>
                <w:kern w:val="22"/>
                <w:sz w:val="24"/>
                <w:szCs w:val="24"/>
              </w:rPr>
            </w:pPr>
          </w:p>
          <w:p w:rsidR="006B2B2E" w:rsidRPr="00A613AF" w:rsidRDefault="006B2B2E" w:rsidP="006B2B2E">
            <w:pPr>
              <w:tabs>
                <w:tab w:val="left" w:pos="-5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hanging="56"/>
              <w:jc w:val="center"/>
              <w:textAlignment w:val="baseline"/>
              <w:rPr>
                <w:rFonts w:ascii="Times New Roman" w:hAnsi="Times New Roman" w:cs="Times New Roman"/>
                <w:b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b/>
                <w:kern w:val="22"/>
                <w:sz w:val="24"/>
                <w:szCs w:val="24"/>
              </w:rPr>
              <w:t>Суть змін</w:t>
            </w:r>
          </w:p>
        </w:tc>
      </w:tr>
      <w:tr w:rsidR="001A1B95" w:rsidRPr="00A613AF" w:rsidTr="00A613AF">
        <w:trPr>
          <w:trHeight w:val="70"/>
          <w:jc w:val="center"/>
        </w:trPr>
        <w:tc>
          <w:tcPr>
            <w:tcW w:w="14890" w:type="dxa"/>
            <w:gridSpan w:val="5"/>
            <w:shd w:val="clear" w:color="auto" w:fill="auto"/>
          </w:tcPr>
          <w:p w:rsidR="001A1B95" w:rsidRPr="00A613AF" w:rsidRDefault="001A1B95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347"/>
              <w:jc w:val="center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b/>
                <w:sz w:val="24"/>
                <w:szCs w:val="24"/>
              </w:rPr>
              <w:t>ФІЗИКО-МАТЕМАТИЧНІ  НАУКИ</w:t>
            </w:r>
          </w:p>
        </w:tc>
      </w:tr>
      <w:tr w:rsidR="001A1B95" w:rsidRPr="00A613AF" w:rsidTr="00A613AF">
        <w:trPr>
          <w:trHeight w:val="70"/>
          <w:jc w:val="center"/>
        </w:trPr>
        <w:tc>
          <w:tcPr>
            <w:tcW w:w="704" w:type="dxa"/>
          </w:tcPr>
          <w:p w:rsidR="001A1B95" w:rsidRPr="00A613AF" w:rsidRDefault="001A1B95" w:rsidP="00AC7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1</w:t>
            </w:r>
          </w:p>
        </w:tc>
        <w:tc>
          <w:tcPr>
            <w:tcW w:w="2770" w:type="dxa"/>
          </w:tcPr>
          <w:p w:rsidR="00A613AF" w:rsidRDefault="001A1B95" w:rsidP="00AC7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5"/>
              <w:textAlignment w:val="baseline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Чернівецький національний університет імені </w:t>
            </w:r>
          </w:p>
          <w:p w:rsidR="001A1B95" w:rsidRPr="00A613AF" w:rsidRDefault="00A613AF" w:rsidP="00AC7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5"/>
              <w:textAlignment w:val="baseline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Юрія Федьковича,</w:t>
            </w:r>
          </w:p>
          <w:p w:rsidR="001A1B95" w:rsidRPr="00A613AF" w:rsidRDefault="001A1B95" w:rsidP="00AC7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5"/>
              <w:textAlignment w:val="baseline"/>
              <w:rPr>
                <w:rFonts w:ascii="Times New Roman" w:hAnsi="Times New Roman" w:cs="Times New Roman"/>
                <w:kern w:val="28"/>
                <w:sz w:val="24"/>
                <w:szCs w:val="24"/>
                <w:highlight w:val="yellow"/>
              </w:rPr>
            </w:pPr>
            <w:r w:rsidRPr="00A613AF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Д 76.051.01</w:t>
            </w:r>
          </w:p>
        </w:tc>
        <w:tc>
          <w:tcPr>
            <w:tcW w:w="11416" w:type="dxa"/>
            <w:gridSpan w:val="3"/>
          </w:tcPr>
          <w:p w:rsidR="001A1B95" w:rsidRPr="00A613AF" w:rsidRDefault="00AC7430" w:rsidP="00AC7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613AF">
              <w:rPr>
                <w:rFonts w:ascii="Times New Roman" w:hAnsi="Times New Roman" w:cs="Times New Roman"/>
                <w:sz w:val="24"/>
                <w:szCs w:val="24"/>
              </w:rPr>
              <w:t>Вивести зі складу ради:</w:t>
            </w:r>
          </w:p>
          <w:p w:rsidR="001A1B95" w:rsidRPr="00A613AF" w:rsidRDefault="001A1B95" w:rsidP="00AC7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61" w:hanging="22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sz w:val="24"/>
                <w:szCs w:val="24"/>
              </w:rPr>
              <w:t>доктора фізико-математичних наук, професора Парфенюка Ореста Архиповича, спеціальність 01.04.10 «Фізика нап</w:t>
            </w:r>
            <w:r w:rsidR="00AC7430" w:rsidRPr="00A613AF">
              <w:rPr>
                <w:rFonts w:ascii="Times New Roman" w:hAnsi="Times New Roman" w:cs="Times New Roman"/>
                <w:sz w:val="24"/>
                <w:szCs w:val="24"/>
              </w:rPr>
              <w:t>івпровідників і діелектриків»;</w:t>
            </w:r>
          </w:p>
          <w:p w:rsidR="001A1B95" w:rsidRPr="00A613AF" w:rsidRDefault="001A1B95" w:rsidP="00AC7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61" w:hanging="22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sz w:val="24"/>
                <w:szCs w:val="24"/>
              </w:rPr>
              <w:t xml:space="preserve">доктора фізико-математичних наук, професора Мар’янчука Павла Дмитровича, спеціальність 01.04.10 «Фізика напівпровідників і діелектриків». </w:t>
            </w:r>
          </w:p>
          <w:p w:rsidR="001A1B95" w:rsidRPr="00A613AF" w:rsidRDefault="00AC7430" w:rsidP="00AC7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613AF">
              <w:rPr>
                <w:rFonts w:ascii="Times New Roman" w:hAnsi="Times New Roman" w:cs="Times New Roman"/>
                <w:sz w:val="24"/>
                <w:szCs w:val="24"/>
              </w:rPr>
              <w:t>Ввести до складу ради:</w:t>
            </w:r>
          </w:p>
          <w:p w:rsidR="001A1B95" w:rsidRPr="00A613AF" w:rsidRDefault="001A1B95" w:rsidP="00AC7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61" w:hanging="22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sz w:val="24"/>
                <w:szCs w:val="24"/>
              </w:rPr>
              <w:t>доктора фізико-математичних наук, доцента Солована Михайла Миколайовича, доцента кафедри Чернівецького національного університету імені Юрія Федьковича, спеціальність 01.04.10 «Фізика напівпровідників і діелектриків»</w:t>
            </w:r>
            <w:r w:rsidR="00AC7430" w:rsidRPr="00A613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61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1B95" w:rsidRPr="00A613AF" w:rsidRDefault="001A1B95" w:rsidP="00AC7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61" w:hanging="22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sz w:val="24"/>
                <w:szCs w:val="24"/>
              </w:rPr>
              <w:t>доктора фізико-математичних наук, професора Маслянчук Олену Леонідівну, професора кафедри Чернівецького національного університету імені Юрія Федьковича, спеціальність 01.04.10 «Фізика напі</w:t>
            </w:r>
            <w:r w:rsidR="00A613AF">
              <w:rPr>
                <w:rFonts w:ascii="Times New Roman" w:hAnsi="Times New Roman" w:cs="Times New Roman"/>
                <w:sz w:val="24"/>
                <w:szCs w:val="24"/>
              </w:rPr>
              <w:t>впровідників і діелектриків»</w:t>
            </w:r>
          </w:p>
        </w:tc>
      </w:tr>
      <w:tr w:rsidR="001A1B95" w:rsidRPr="00A613AF" w:rsidTr="00A613AF">
        <w:trPr>
          <w:trHeight w:val="70"/>
          <w:jc w:val="center"/>
        </w:trPr>
        <w:tc>
          <w:tcPr>
            <w:tcW w:w="14890" w:type="dxa"/>
            <w:gridSpan w:val="5"/>
            <w:shd w:val="clear" w:color="auto" w:fill="auto"/>
          </w:tcPr>
          <w:p w:rsidR="001A1B95" w:rsidRPr="00A613AF" w:rsidRDefault="001A1B95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347"/>
              <w:jc w:val="center"/>
              <w:textAlignment w:val="baseline"/>
              <w:rPr>
                <w:rFonts w:ascii="Times New Roman" w:hAnsi="Times New Roman" w:cs="Times New Roman"/>
                <w:b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b/>
                <w:kern w:val="22"/>
                <w:sz w:val="24"/>
                <w:szCs w:val="24"/>
              </w:rPr>
              <w:t>ХІМІЧНІ НАУКИ</w:t>
            </w:r>
          </w:p>
        </w:tc>
      </w:tr>
      <w:tr w:rsidR="001A1B95" w:rsidRPr="00A613AF" w:rsidTr="00A613AF">
        <w:trPr>
          <w:trHeight w:val="70"/>
          <w:jc w:val="center"/>
        </w:trPr>
        <w:tc>
          <w:tcPr>
            <w:tcW w:w="704" w:type="dxa"/>
          </w:tcPr>
          <w:p w:rsidR="001A1B95" w:rsidRPr="00A613AF" w:rsidRDefault="001A1B95" w:rsidP="00AC7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2</w:t>
            </w:r>
          </w:p>
        </w:tc>
        <w:tc>
          <w:tcPr>
            <w:tcW w:w="2770" w:type="dxa"/>
          </w:tcPr>
          <w:p w:rsidR="001A1B95" w:rsidRPr="00A613AF" w:rsidRDefault="001A1B95" w:rsidP="00AC7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Національний університет «Львівська політехніка»</w:t>
            </w:r>
            <w:r w:rsid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,</w:t>
            </w:r>
          </w:p>
          <w:p w:rsidR="001A1B95" w:rsidRPr="00A613AF" w:rsidRDefault="001A1B95" w:rsidP="00AC7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Д 35.052.01</w:t>
            </w:r>
          </w:p>
        </w:tc>
        <w:tc>
          <w:tcPr>
            <w:tcW w:w="11416" w:type="dxa"/>
            <w:gridSpan w:val="3"/>
          </w:tcPr>
          <w:p w:rsidR="001A1B95" w:rsidRPr="00A613AF" w:rsidRDefault="001A1B95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1. Вивести зі складу ради:</w:t>
            </w:r>
          </w:p>
          <w:p w:rsidR="001A1B95" w:rsidRPr="00A613AF" w:rsidRDefault="001A1B95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61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голову ради, доктора хімічних наук, професора Воронова Станіслава Андрійовича, спеціальність 02.00.06 «Хімія високомолекулярних сполук»;</w:t>
            </w:r>
          </w:p>
          <w:p w:rsidR="001A1B95" w:rsidRPr="00A613AF" w:rsidRDefault="00A613AF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61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2"/>
                <w:sz w:val="24"/>
                <w:szCs w:val="24"/>
              </w:rPr>
              <w:t>заступника голови</w:t>
            </w:r>
            <w:r w:rsidR="001A1B95"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 ради</w:t>
            </w:r>
            <w:r>
              <w:rPr>
                <w:rFonts w:ascii="Times New Roman" w:hAnsi="Times New Roman" w:cs="Times New Roman"/>
                <w:kern w:val="22"/>
                <w:sz w:val="24"/>
                <w:szCs w:val="24"/>
              </w:rPr>
              <w:t>,</w:t>
            </w:r>
            <w:r w:rsidR="001A1B95"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 доктора хімічних наук, професор</w:t>
            </w:r>
            <w:r w:rsidR="00AC7430"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а</w:t>
            </w:r>
            <w:r w:rsidR="001A1B95"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 Суберляка Олега Володимировича, спеціальність 02.00.06 «Хімія високомолекулярних сполук»;</w:t>
            </w:r>
          </w:p>
          <w:p w:rsidR="001A1B95" w:rsidRDefault="001A1B95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61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доктора хімічних наук, професора Новікова Володимира Павловича, спеціальність 02.00.03 «Органічна хімія».</w:t>
            </w:r>
          </w:p>
          <w:p w:rsidR="00A613AF" w:rsidRPr="00A613AF" w:rsidRDefault="00A613AF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61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</w:p>
          <w:p w:rsidR="001A1B95" w:rsidRPr="00A613AF" w:rsidRDefault="001A1B95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lastRenderedPageBreak/>
              <w:t>2. Ввести до складу ради:</w:t>
            </w:r>
          </w:p>
          <w:p w:rsidR="001A1B95" w:rsidRPr="00A613AF" w:rsidRDefault="001A1B95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61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доктора хімічних наук, професора Стасевич Марину Володимирівну, професора кафедри Національного університету «Львівська політехніка», спеціальність 02.00.03 «Органічна хімія»;</w:t>
            </w:r>
          </w:p>
          <w:p w:rsidR="001A1B95" w:rsidRPr="00A613AF" w:rsidRDefault="001A1B95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61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доктора хімічних наук, старшого наукового співробітника Шевчука Олега Михайловича, доцента кафедри Національного університету «Львівська політехніка», спеціальність 02.00.06 «Хімія високомолекулярних сполук»;</w:t>
            </w:r>
          </w:p>
          <w:p w:rsidR="001A1B95" w:rsidRPr="00A613AF" w:rsidRDefault="001A1B95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61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доктора хімічних наук, доцента Стецишина Юрія Богдановича, доцента кафедри Національного університету «Львівська політехніка», спеціальність 02.00.06 «Хімія високомолекулярних сполук».</w:t>
            </w:r>
          </w:p>
          <w:p w:rsidR="00A613AF" w:rsidRDefault="001A1B95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61" w:hanging="283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3. Призначити</w:t>
            </w:r>
            <w:r w:rsid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:</w:t>
            </w: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 </w:t>
            </w:r>
          </w:p>
          <w:p w:rsidR="001A1B95" w:rsidRPr="00A613AF" w:rsidRDefault="001A1B95" w:rsidP="00A613AF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61" w:hanging="17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головою ради члена ради</w:t>
            </w:r>
            <w:r w:rsid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,</w:t>
            </w: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 доктора хімічних наук, професора Братичака Михайла Миколайовича, професора кафедри Національного університету «Львівська політехніка», спеціальн</w:t>
            </w:r>
            <w:r w:rsid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ість 02.00.03 «Органічна хімія»;</w:t>
            </w:r>
          </w:p>
          <w:p w:rsidR="001A1B95" w:rsidRPr="00A613AF" w:rsidRDefault="001A1B95" w:rsidP="00A613AF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61" w:hanging="17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заступником голови ради члена ради</w:t>
            </w:r>
            <w:r w:rsid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,</w:t>
            </w: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 доктора хімічних наук, професора Лубенець Віру Ільківну, завідувача кафедри Національного університету «Львівська політехніка», спеціальн</w:t>
            </w:r>
            <w:r w:rsid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ість 02.00.03 «Органічна хімія»</w:t>
            </w:r>
          </w:p>
        </w:tc>
      </w:tr>
      <w:tr w:rsidR="001A1B95" w:rsidRPr="00A613AF" w:rsidTr="00A613AF">
        <w:trPr>
          <w:trHeight w:val="70"/>
          <w:jc w:val="center"/>
        </w:trPr>
        <w:tc>
          <w:tcPr>
            <w:tcW w:w="14890" w:type="dxa"/>
            <w:gridSpan w:val="5"/>
            <w:shd w:val="clear" w:color="auto" w:fill="auto"/>
          </w:tcPr>
          <w:p w:rsidR="001A1B95" w:rsidRPr="00A613AF" w:rsidRDefault="001A1B95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347"/>
              <w:jc w:val="center"/>
              <w:textAlignment w:val="baseline"/>
              <w:rPr>
                <w:rFonts w:ascii="Times New Roman" w:hAnsi="Times New Roman" w:cs="Times New Roman"/>
                <w:b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b/>
                <w:kern w:val="22"/>
                <w:sz w:val="24"/>
                <w:szCs w:val="24"/>
              </w:rPr>
              <w:lastRenderedPageBreak/>
              <w:t>ТЕХНІЧНІ НАУКИ</w:t>
            </w:r>
          </w:p>
        </w:tc>
      </w:tr>
      <w:tr w:rsidR="001A1B95" w:rsidRPr="00A613AF" w:rsidTr="00A613AF">
        <w:trPr>
          <w:trHeight w:val="70"/>
          <w:jc w:val="center"/>
        </w:trPr>
        <w:tc>
          <w:tcPr>
            <w:tcW w:w="704" w:type="dxa"/>
          </w:tcPr>
          <w:p w:rsidR="001A1B95" w:rsidRPr="00A613AF" w:rsidRDefault="001A1B95" w:rsidP="00AC7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3</w:t>
            </w:r>
          </w:p>
        </w:tc>
        <w:tc>
          <w:tcPr>
            <w:tcW w:w="2770" w:type="dxa"/>
          </w:tcPr>
          <w:p w:rsidR="001A1B95" w:rsidRPr="00A613AF" w:rsidRDefault="001A1B95" w:rsidP="00AC7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5"/>
              <w:textAlignment w:val="baseline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Національний авіаційний університет,</w:t>
            </w:r>
          </w:p>
          <w:p w:rsidR="001A1B95" w:rsidRPr="00A613AF" w:rsidRDefault="001A1B95" w:rsidP="00AC7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5"/>
              <w:textAlignment w:val="baseline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Д 26.062.17</w:t>
            </w:r>
          </w:p>
        </w:tc>
        <w:tc>
          <w:tcPr>
            <w:tcW w:w="11416" w:type="dxa"/>
            <w:gridSpan w:val="3"/>
          </w:tcPr>
          <w:p w:rsidR="001A1B95" w:rsidRPr="00A613AF" w:rsidRDefault="00AC7430" w:rsidP="00AC7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61" w:hanging="283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1A1B95" w:rsidRPr="00A613AF">
              <w:rPr>
                <w:rFonts w:ascii="Times New Roman" w:hAnsi="Times New Roman" w:cs="Times New Roman"/>
                <w:sz w:val="24"/>
                <w:szCs w:val="24"/>
              </w:rPr>
              <w:t>Вивести зі</w:t>
            </w:r>
            <w:r w:rsidRPr="00A613AF">
              <w:rPr>
                <w:rFonts w:ascii="Times New Roman" w:hAnsi="Times New Roman" w:cs="Times New Roman"/>
                <w:sz w:val="24"/>
                <w:szCs w:val="24"/>
              </w:rPr>
              <w:t xml:space="preserve"> складу ради </w:t>
            </w:r>
            <w:r w:rsidR="001A1B95" w:rsidRPr="00A613AF">
              <w:rPr>
                <w:rFonts w:ascii="Times New Roman" w:hAnsi="Times New Roman" w:cs="Times New Roman"/>
                <w:sz w:val="24"/>
                <w:szCs w:val="24"/>
              </w:rPr>
              <w:t>доктора технічних наук</w:t>
            </w:r>
            <w:r w:rsidR="001A1B95" w:rsidRPr="00A61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Бурячка Володимира Леонідовича,</w:t>
            </w:r>
            <w:r w:rsidR="001A1B95" w:rsidRPr="00A613AF">
              <w:rPr>
                <w:rFonts w:ascii="Times New Roman" w:hAnsi="Times New Roman" w:cs="Times New Roman"/>
                <w:sz w:val="24"/>
                <w:szCs w:val="24"/>
              </w:rPr>
              <w:t xml:space="preserve"> спеціальність 21.05.01 «Інформаційна безпека держави».</w:t>
            </w:r>
          </w:p>
          <w:p w:rsidR="001A1B95" w:rsidRPr="00A613AF" w:rsidRDefault="00AC7430" w:rsidP="00AC7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61" w:hanging="283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sz w:val="24"/>
                <w:szCs w:val="24"/>
              </w:rPr>
              <w:t xml:space="preserve">2. Ввести до складу ради </w:t>
            </w:r>
            <w:r w:rsidR="001A1B95" w:rsidRPr="00A613AF">
              <w:rPr>
                <w:rFonts w:ascii="Times New Roman" w:hAnsi="Times New Roman" w:cs="Times New Roman"/>
                <w:sz w:val="24"/>
                <w:szCs w:val="24"/>
              </w:rPr>
              <w:t>доктора технічних наук, старшого дослідника</w:t>
            </w:r>
            <w:r w:rsidR="001A1B95" w:rsidRPr="00A613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Гончара Сергія Феодосійовича,</w:t>
            </w:r>
            <w:r w:rsidR="001A1B95" w:rsidRPr="00A613AF">
              <w:rPr>
                <w:rFonts w:ascii="Times New Roman" w:hAnsi="Times New Roman" w:cs="Times New Roman"/>
                <w:sz w:val="24"/>
                <w:szCs w:val="24"/>
              </w:rPr>
              <w:t xml:space="preserve"> ученого секретаря Інституту проблем моделювання в енергетиці ім. Г. Є. Пухова НАН України, спеціальність 21.05.01</w:t>
            </w:r>
            <w:r w:rsidR="00A613AF">
              <w:rPr>
                <w:rFonts w:ascii="Times New Roman" w:hAnsi="Times New Roman" w:cs="Times New Roman"/>
                <w:sz w:val="24"/>
                <w:szCs w:val="24"/>
              </w:rPr>
              <w:t xml:space="preserve"> «Інформаційна безпека держави»</w:t>
            </w:r>
          </w:p>
        </w:tc>
      </w:tr>
      <w:tr w:rsidR="001A1B95" w:rsidRPr="00A613AF" w:rsidTr="00A613AF">
        <w:trPr>
          <w:trHeight w:val="70"/>
          <w:jc w:val="center"/>
        </w:trPr>
        <w:tc>
          <w:tcPr>
            <w:tcW w:w="14890" w:type="dxa"/>
            <w:gridSpan w:val="5"/>
            <w:shd w:val="clear" w:color="auto" w:fill="auto"/>
          </w:tcPr>
          <w:p w:rsidR="001A1B95" w:rsidRPr="00A613AF" w:rsidRDefault="001A1B95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347"/>
              <w:jc w:val="center"/>
              <w:textAlignment w:val="baseline"/>
              <w:rPr>
                <w:rFonts w:ascii="Times New Roman" w:hAnsi="Times New Roman" w:cs="Times New Roman"/>
                <w:b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b/>
                <w:kern w:val="22"/>
                <w:sz w:val="24"/>
                <w:szCs w:val="24"/>
              </w:rPr>
              <w:t>ЕКОНОМІЧНІ НАУКИ</w:t>
            </w:r>
          </w:p>
        </w:tc>
      </w:tr>
      <w:tr w:rsidR="001A1B95" w:rsidRPr="00A613AF" w:rsidTr="00A613AF">
        <w:trPr>
          <w:trHeight w:val="70"/>
          <w:jc w:val="center"/>
        </w:trPr>
        <w:tc>
          <w:tcPr>
            <w:tcW w:w="704" w:type="dxa"/>
          </w:tcPr>
          <w:p w:rsidR="001A1B95" w:rsidRPr="00A613AF" w:rsidRDefault="001A1B95" w:rsidP="00AC7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4</w:t>
            </w:r>
          </w:p>
        </w:tc>
        <w:tc>
          <w:tcPr>
            <w:tcW w:w="2770" w:type="dxa"/>
          </w:tcPr>
          <w:p w:rsidR="001A1B95" w:rsidRPr="00A613AF" w:rsidRDefault="001A1B95" w:rsidP="00AC7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Національний авіаційний університет</w:t>
            </w:r>
            <w:r w:rsid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,</w:t>
            </w:r>
          </w:p>
          <w:p w:rsidR="001A1B95" w:rsidRPr="00A613AF" w:rsidRDefault="001A1B95" w:rsidP="00AC7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Д 26.062.02</w:t>
            </w:r>
          </w:p>
        </w:tc>
        <w:tc>
          <w:tcPr>
            <w:tcW w:w="11416" w:type="dxa"/>
            <w:gridSpan w:val="3"/>
          </w:tcPr>
          <w:p w:rsidR="001A1B95" w:rsidRPr="00A613AF" w:rsidRDefault="001A1B95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1. Вивести зі складу ради:</w:t>
            </w:r>
          </w:p>
          <w:p w:rsidR="001A1B95" w:rsidRPr="00A613AF" w:rsidRDefault="001A1B95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61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доктора економічних наук, професора Засанського Володимира Вячеславовича, спеціальність 08.00.03 «Економіка та управління національним господарством»;</w:t>
            </w:r>
          </w:p>
          <w:p w:rsidR="001A1B95" w:rsidRPr="00A613AF" w:rsidRDefault="001A1B95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61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доктора економічних наук, доцента Коваленко Ольгу Василівну, спеціальність 08.00.04 «Економіка та управління підприємствами (за видами економічної діяльності</w:t>
            </w:r>
            <w:r w:rsid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)</w:t>
            </w: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;</w:t>
            </w:r>
          </w:p>
          <w:p w:rsidR="001A1B95" w:rsidRPr="00A613AF" w:rsidRDefault="001A1B95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61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доктора економічних наук, професора Кожемʼякіну Світлану Миколаївну, спеціальність 08.00.03 «Економіка та управління національним господарством»;</w:t>
            </w:r>
          </w:p>
          <w:p w:rsidR="001A1B95" w:rsidRPr="00A613AF" w:rsidRDefault="001A1B95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61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доктора економічних наук, професора Ушенко Наталю Валентинівну, спеціальність 08.00.03 «Економіка та управління національним господарством».</w:t>
            </w:r>
          </w:p>
          <w:p w:rsidR="001A1B95" w:rsidRPr="00A613AF" w:rsidRDefault="001A1B95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2. Ввести до складу ради:</w:t>
            </w:r>
          </w:p>
          <w:p w:rsidR="001A1B95" w:rsidRPr="00A613AF" w:rsidRDefault="001A1B95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61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доктора економічних наук, доцента Князєву Тетяну В’ячеславівну, завідувача кафедри Національного авіаційного університету, спеціальність 08.00.03 «Економіка та управління національним господарством»;</w:t>
            </w:r>
          </w:p>
          <w:p w:rsidR="001A1B95" w:rsidRPr="00A613AF" w:rsidRDefault="001A1B95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61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доктора економічних наук, професора Косову Тетяну Дмитрівну, завідувача кафедри Національного авіаційного університету, спеціальність 08.00.04 «Економіка та управління підприємствами (за видами економічної діяльності</w:t>
            </w:r>
            <w:r w:rsid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)</w:t>
            </w: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;</w:t>
            </w:r>
          </w:p>
          <w:p w:rsidR="001A1B95" w:rsidRPr="00A613AF" w:rsidRDefault="001A1B95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61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доктора економічних наук, професора Міненка Михайла Анатолійовича, директора ТОВ «Річдей Фул», спеціальність 08.00.03 «Економіка та управління національним господарством»;</w:t>
            </w:r>
          </w:p>
          <w:p w:rsidR="001A1B95" w:rsidRPr="00A613AF" w:rsidRDefault="001A1B95" w:rsidP="00A613AF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61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доктора економічних наук, професора Разумову Катерину Миколаївну, завідувача кафедри Національного авіаційного університету, спеціальність 08.00.03 «Економіка та управління національним господарством»</w:t>
            </w:r>
          </w:p>
        </w:tc>
      </w:tr>
      <w:tr w:rsidR="001A1B95" w:rsidRPr="00A613AF" w:rsidTr="00A613AF">
        <w:trPr>
          <w:trHeight w:val="70"/>
          <w:jc w:val="center"/>
        </w:trPr>
        <w:tc>
          <w:tcPr>
            <w:tcW w:w="704" w:type="dxa"/>
          </w:tcPr>
          <w:p w:rsidR="001A1B95" w:rsidRPr="00A613AF" w:rsidRDefault="001A1B95" w:rsidP="00AC7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5</w:t>
            </w:r>
          </w:p>
        </w:tc>
        <w:tc>
          <w:tcPr>
            <w:tcW w:w="2770" w:type="dxa"/>
          </w:tcPr>
          <w:p w:rsidR="001A1B95" w:rsidRPr="00A613AF" w:rsidRDefault="001A1B95" w:rsidP="00AC7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Університет митної справи та фінансів</w:t>
            </w:r>
            <w:r w:rsid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,</w:t>
            </w:r>
          </w:p>
          <w:p w:rsidR="001A1B95" w:rsidRPr="00A613AF" w:rsidRDefault="001A1B95" w:rsidP="00AC7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Д 08.893.01</w:t>
            </w:r>
          </w:p>
        </w:tc>
        <w:tc>
          <w:tcPr>
            <w:tcW w:w="11416" w:type="dxa"/>
            <w:gridSpan w:val="3"/>
          </w:tcPr>
          <w:p w:rsidR="001A1B95" w:rsidRPr="00A613AF" w:rsidRDefault="001A1B95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1. Вивести зі складу ради:</w:t>
            </w:r>
          </w:p>
          <w:p w:rsidR="001A1B95" w:rsidRPr="00A613AF" w:rsidRDefault="001A1B95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61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доктора економічних наук, професора Божкову Вікторію Вікторівну, спеціальність 08.00.04 «Економіка та управління підприємствами (за видами економічної діяльності)»;</w:t>
            </w:r>
          </w:p>
          <w:p w:rsidR="001A1B95" w:rsidRPr="00A613AF" w:rsidRDefault="001A1B95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61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доктора економічних наук, професора Сардака Сергія Едуардовича, спеціальність 08.00.02 «Світове господарство і міжнародні економічні відносини»;</w:t>
            </w:r>
          </w:p>
          <w:p w:rsidR="001A1B95" w:rsidRPr="00A613AF" w:rsidRDefault="001A1B95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61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доктора економічних наук, доцента Стрижиченка Костянтина Анатолійовича, спеціальність 08.00.04 «Економіка та управління підприємствами (за видами економічної діяльності)»;</w:t>
            </w:r>
          </w:p>
          <w:p w:rsidR="001A1B95" w:rsidRPr="00A613AF" w:rsidRDefault="001A1B95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61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доктора економічних наук, професора Фролова Сергія Михайловича, спеціальність 08.00.08 «Гроші, фінанси і кредит».</w:t>
            </w:r>
          </w:p>
          <w:p w:rsidR="001A1B95" w:rsidRPr="00A613AF" w:rsidRDefault="001A1B95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2. Ввести до складу ради:</w:t>
            </w:r>
          </w:p>
          <w:p w:rsidR="001A1B95" w:rsidRPr="00A613AF" w:rsidRDefault="001A1B95" w:rsidP="00A613A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61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доктора економічних наук, доцента Бережнюка Івана Григоровича, професора кафедри Університету митної справи та фінансів, спеціальність 08.00.02 «Світове господарство і міжнародні економічні відносини»;</w:t>
            </w:r>
          </w:p>
          <w:p w:rsidR="001A1B95" w:rsidRPr="00A613AF" w:rsidRDefault="001A1B95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61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доктора економічних наук, професора Заруцьку Олену Павлівну, завідувача кафедри Університету митної справи та фінансів, спеціальність 08.00.08 «Гроші, фінанси і кредит»;</w:t>
            </w:r>
          </w:p>
          <w:p w:rsidR="001A1B95" w:rsidRPr="00A613AF" w:rsidRDefault="001A1B95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61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доктора економічних наук, доцента Небабу Наталію Олександрівну, доцента кафедри Університету митної справи та фінансів, спеціальність 08.00.04 «Економіка та управління підприємствами (за видами економічної діяльності)»;</w:t>
            </w:r>
          </w:p>
          <w:p w:rsidR="001A1B95" w:rsidRPr="00A613AF" w:rsidRDefault="001A1B95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61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доктора економічних наук, професора Шматько Наталію Михайлівну, професора кафедри Національного технічного університету «Харківський політехнічний інститут», спеціальність 08.00.04 «Економіка та управління підприємствами (за видами економічної діяльності)»</w:t>
            </w:r>
          </w:p>
        </w:tc>
      </w:tr>
      <w:tr w:rsidR="001A1B95" w:rsidRPr="00A613AF" w:rsidTr="00A613AF">
        <w:trPr>
          <w:trHeight w:val="70"/>
          <w:jc w:val="center"/>
        </w:trPr>
        <w:tc>
          <w:tcPr>
            <w:tcW w:w="14890" w:type="dxa"/>
            <w:gridSpan w:val="5"/>
            <w:shd w:val="clear" w:color="auto" w:fill="auto"/>
          </w:tcPr>
          <w:p w:rsidR="001A1B95" w:rsidRPr="00A613AF" w:rsidRDefault="001A1B95" w:rsidP="00AC7430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347"/>
              <w:jc w:val="center"/>
              <w:textAlignment w:val="baseline"/>
              <w:rPr>
                <w:rFonts w:ascii="Times New Roman" w:hAnsi="Times New Roman" w:cs="Times New Roman"/>
                <w:b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b/>
                <w:kern w:val="22"/>
                <w:sz w:val="24"/>
                <w:szCs w:val="24"/>
              </w:rPr>
              <w:t>ЮРИДИЧНІ НАУКИ</w:t>
            </w:r>
          </w:p>
        </w:tc>
      </w:tr>
      <w:tr w:rsidR="001A1B95" w:rsidRPr="00A613AF" w:rsidTr="00A613AF">
        <w:trPr>
          <w:trHeight w:val="70"/>
          <w:jc w:val="center"/>
        </w:trPr>
        <w:tc>
          <w:tcPr>
            <w:tcW w:w="704" w:type="dxa"/>
          </w:tcPr>
          <w:p w:rsidR="001A1B95" w:rsidRPr="00A613AF" w:rsidRDefault="001A1B95" w:rsidP="00AC7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6</w:t>
            </w:r>
          </w:p>
        </w:tc>
        <w:tc>
          <w:tcPr>
            <w:tcW w:w="2770" w:type="dxa"/>
          </w:tcPr>
          <w:p w:rsidR="001A1B95" w:rsidRPr="00A613AF" w:rsidRDefault="001A1B95" w:rsidP="00AC7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Національна академія Державної прикордонної служби України імені Богдана Хмельницького</w:t>
            </w:r>
            <w:r w:rsid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,</w:t>
            </w:r>
          </w:p>
          <w:p w:rsidR="001A1B95" w:rsidRPr="00A613AF" w:rsidRDefault="001A1B95" w:rsidP="00AC743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СРД 70.705.04</w:t>
            </w:r>
          </w:p>
        </w:tc>
        <w:tc>
          <w:tcPr>
            <w:tcW w:w="11416" w:type="dxa"/>
            <w:gridSpan w:val="3"/>
          </w:tcPr>
          <w:p w:rsidR="001A1B95" w:rsidRPr="00A613AF" w:rsidRDefault="001A1B95" w:rsidP="00A613AF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1. Вивести зі складу ради:</w:t>
            </w:r>
          </w:p>
          <w:p w:rsidR="001A1B95" w:rsidRPr="00A613AF" w:rsidRDefault="001A1B95" w:rsidP="00A613AF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4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голову ради, доктора </w:t>
            </w:r>
            <w:r w:rsidR="00AC7430"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юридичних</w:t>
            </w: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 наук, професора </w:t>
            </w:r>
            <w:r w:rsidR="00AC7430"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Орловську Наталю Анатоліївну</w:t>
            </w: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, спеціальність </w:t>
            </w:r>
            <w:r w:rsidR="00AC7430"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21.07.05 «Службово-бойова діяльність сил охорони правопорядку» (юридичні науки)</w:t>
            </w: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;</w:t>
            </w:r>
          </w:p>
          <w:p w:rsidR="001A1B95" w:rsidRPr="00A613AF" w:rsidRDefault="00AC7430" w:rsidP="00A613AF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4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вченого секретаря</w:t>
            </w:r>
            <w:r w:rsidR="001A1B95"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 </w:t>
            </w: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ради</w:t>
            </w:r>
            <w:r w:rsidR="001A1B95"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, </w:t>
            </w: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кандидата</w:t>
            </w:r>
            <w:r w:rsidR="001A1B95"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 наук</w:t>
            </w: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 з державного управління Лисака Павла Петровича</w:t>
            </w:r>
            <w:r w:rsidR="001A1B95"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, спеціальність </w:t>
            </w: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21.07.05 «Службово-бойова діяльність сил охорони правопорядку» (державне управління)</w:t>
            </w:r>
            <w:r w:rsidR="001A1B95"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;</w:t>
            </w:r>
          </w:p>
          <w:p w:rsidR="001A1B95" w:rsidRPr="00A613AF" w:rsidRDefault="001A1B95" w:rsidP="00A613AF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4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доктора </w:t>
            </w:r>
            <w:r w:rsidR="00AC7430"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військових</w:t>
            </w: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 наук, професора </w:t>
            </w:r>
            <w:r w:rsidR="00AC7430"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Купрієнка Дмитра Анатолійовича</w:t>
            </w: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, спеціальність </w:t>
            </w:r>
            <w:r w:rsidR="00AC7430"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21.07.05 «Службово-бойова діяльність сил охорони правопорядку» (юридичні науки)</w:t>
            </w: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.</w:t>
            </w:r>
          </w:p>
          <w:p w:rsidR="001A1B95" w:rsidRPr="00A613AF" w:rsidRDefault="001A1B95" w:rsidP="00A613AF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2. Ввести до складу ради:</w:t>
            </w:r>
          </w:p>
          <w:p w:rsidR="001A1B95" w:rsidRPr="00A613AF" w:rsidRDefault="001A1B95" w:rsidP="00A613AF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4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доктора наук</w:t>
            </w:r>
            <w:r w:rsidR="00AC7430"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 з державного управління Мейка Олександра Васильовича</w:t>
            </w: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, </w:t>
            </w:r>
            <w:r w:rsidR="00AC7430"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першого заступника ректора Національної академії Державної прикордонної служби України імені Богдана Хмельницького</w:t>
            </w: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, спеціальність </w:t>
            </w:r>
            <w:r w:rsidR="00AC7430"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21.07.05 «Службово-бойова діяльність сил охорони правопорядку» (державне управління)</w:t>
            </w: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;</w:t>
            </w:r>
          </w:p>
          <w:p w:rsidR="001A1B95" w:rsidRPr="00A613AF" w:rsidRDefault="001A1B95" w:rsidP="00A613AF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4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доктора </w:t>
            </w:r>
            <w:r w:rsidR="00AC7430"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юридичних</w:t>
            </w: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 наук, </w:t>
            </w:r>
            <w:r w:rsidR="00AC7430"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доцента Моту Андрія Федоровича</w:t>
            </w: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, </w:t>
            </w:r>
            <w:r w:rsidR="00AC7430"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начальника</w:t>
            </w: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 кафедри </w:t>
            </w:r>
            <w:r w:rsidR="00AC7430"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Національної академії Державної прикордонної служби України імені Богдана Хмельницького</w:t>
            </w: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, спеціальність </w:t>
            </w:r>
            <w:r w:rsidR="00AC7430"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21.07.05 «Службово-бойова діяльність сил охорони правопорядку» (юридичні науки)</w:t>
            </w: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;</w:t>
            </w:r>
          </w:p>
          <w:p w:rsidR="001A1B95" w:rsidRPr="00A613AF" w:rsidRDefault="00AC7430" w:rsidP="00A613AF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4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кандидата</w:t>
            </w:r>
            <w:r w:rsidR="001A1B95"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 </w:t>
            </w: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юридичних</w:t>
            </w:r>
            <w:r w:rsidR="001A1B95"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 наук</w:t>
            </w: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 Степанову Юлію Петрівну</w:t>
            </w:r>
            <w:r w:rsidR="001A1B95"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, </w:t>
            </w: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заступника начальника відділу – начальника лабораторії Національної академії Державної прикордонної служби України імені Богдана Хмельницького призначивши її вченим секретарем ради</w:t>
            </w:r>
            <w:r w:rsidR="001A1B95"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, спеціальність </w:t>
            </w: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21.07.05 «Службово-бойова діяльність сил охорони правопорядку» (юридичні науки)</w:t>
            </w:r>
            <w:r w:rsidR="001A1B95"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.</w:t>
            </w:r>
          </w:p>
          <w:p w:rsidR="001A1B95" w:rsidRPr="00A613AF" w:rsidRDefault="001A1B95" w:rsidP="00A613AF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4" w:hanging="244"/>
              <w:jc w:val="both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3. Призначити головою ради члена ради</w:t>
            </w:r>
            <w:r w:rsid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,</w:t>
            </w: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 доктора </w:t>
            </w:r>
            <w:r w:rsidR="00AC7430"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юридичних</w:t>
            </w: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 наук, професора </w:t>
            </w:r>
            <w:r w:rsidR="00AC7430"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Халимона Сергія Івановича</w:t>
            </w: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, </w:t>
            </w:r>
            <w:r w:rsidR="00AC7430"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головного наукового співробітника лабораторії Національної академії Державної прикордонної служби України імені Богдана Хмельницького</w:t>
            </w: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 xml:space="preserve">, спеціальність </w:t>
            </w:r>
            <w:r w:rsidR="00AC7430"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21.07.05 «Службово-бойова діяльність сил охорони правопорядку» (юридичні науки)</w:t>
            </w:r>
          </w:p>
        </w:tc>
      </w:tr>
      <w:tr w:rsidR="00677C5D" w:rsidRPr="00A613AF" w:rsidTr="00A613AF">
        <w:trPr>
          <w:trHeight w:val="70"/>
          <w:jc w:val="center"/>
        </w:trPr>
        <w:tc>
          <w:tcPr>
            <w:tcW w:w="704" w:type="dxa"/>
          </w:tcPr>
          <w:p w:rsidR="00677C5D" w:rsidRPr="00A613AF" w:rsidRDefault="00677C5D" w:rsidP="00677C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7</w:t>
            </w:r>
          </w:p>
        </w:tc>
        <w:tc>
          <w:tcPr>
            <w:tcW w:w="2770" w:type="dxa"/>
          </w:tcPr>
          <w:p w:rsidR="00A613AF" w:rsidRDefault="00677C5D" w:rsidP="00677C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Національна академія внутрішніх справ </w:t>
            </w:r>
          </w:p>
          <w:p w:rsidR="00677C5D" w:rsidRPr="00A613AF" w:rsidRDefault="00677C5D" w:rsidP="00677C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МВС України,</w:t>
            </w:r>
          </w:p>
          <w:p w:rsidR="00677C5D" w:rsidRPr="00A613AF" w:rsidRDefault="00677C5D" w:rsidP="00677C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Д 26.007.03</w:t>
            </w:r>
          </w:p>
        </w:tc>
        <w:tc>
          <w:tcPr>
            <w:tcW w:w="11416" w:type="dxa"/>
            <w:gridSpan w:val="3"/>
          </w:tcPr>
          <w:p w:rsidR="00677C5D" w:rsidRPr="00A613AF" w:rsidRDefault="00677C5D" w:rsidP="00A613AF">
            <w:pPr>
              <w:tabs>
                <w:tab w:val="left" w:pos="1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4" w:hanging="284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sz w:val="24"/>
                <w:szCs w:val="24"/>
              </w:rPr>
              <w:t xml:space="preserve">1. Увільнити від обов’язків вченого секретаря ради та вивести зі складу ради кандидата юридичних наук, доцента Брателя Сергія Григоровича, спеціальність 12.00.07 </w:t>
            </w:r>
            <w:r w:rsidR="00A613AF" w:rsidRPr="00A613A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613AF">
              <w:rPr>
                <w:rFonts w:ascii="Times New Roman" w:hAnsi="Times New Roman" w:cs="Times New Roman"/>
                <w:sz w:val="24"/>
                <w:szCs w:val="24"/>
              </w:rPr>
              <w:t>Адміністративне право і процес; фіна</w:t>
            </w:r>
            <w:r w:rsidR="00A613AF" w:rsidRPr="00A613AF">
              <w:rPr>
                <w:rFonts w:ascii="Times New Roman" w:hAnsi="Times New Roman" w:cs="Times New Roman"/>
                <w:sz w:val="24"/>
                <w:szCs w:val="24"/>
              </w:rPr>
              <w:t>нсове право; інформаційне право»</w:t>
            </w:r>
            <w:r w:rsidRPr="00A613A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77C5D" w:rsidRPr="00A613AF" w:rsidRDefault="00677C5D" w:rsidP="00A613AF">
            <w:pPr>
              <w:pStyle w:val="a3"/>
              <w:tabs>
                <w:tab w:val="left" w:pos="17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44" w:hanging="284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13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 Призначити вченим секретарем ради члена ради</w:t>
            </w:r>
            <w:r w:rsidR="00A613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A613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доктора юридичних наук, професора Тихонову Олену Вікторівну, професора кафедри Національної академії внутрішніх справ МВС У</w:t>
            </w:r>
            <w:r w:rsidR="00A613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країни, спеціальність 12.00.08 «</w:t>
            </w:r>
            <w:r w:rsidRPr="00A613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Кримінальне право та кримінологі</w:t>
            </w:r>
            <w:r w:rsidR="00A613A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я; кримінально-виконавче право»</w:t>
            </w:r>
          </w:p>
        </w:tc>
      </w:tr>
      <w:tr w:rsidR="00677C5D" w:rsidRPr="00A613AF" w:rsidTr="004134CD">
        <w:trPr>
          <w:trHeight w:val="70"/>
          <w:jc w:val="center"/>
        </w:trPr>
        <w:tc>
          <w:tcPr>
            <w:tcW w:w="14890" w:type="dxa"/>
            <w:gridSpan w:val="5"/>
            <w:shd w:val="clear" w:color="auto" w:fill="auto"/>
          </w:tcPr>
          <w:p w:rsidR="00677C5D" w:rsidRPr="00A613AF" w:rsidRDefault="00677C5D" w:rsidP="00677C5D">
            <w:pPr>
              <w:tabs>
                <w:tab w:val="left" w:pos="63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347"/>
              <w:jc w:val="center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ДЕРЖАВНЕ УПРАВЛІННЯ</w:t>
            </w:r>
          </w:p>
        </w:tc>
      </w:tr>
      <w:tr w:rsidR="00677C5D" w:rsidRPr="00A613AF" w:rsidTr="00A613AF">
        <w:trPr>
          <w:trHeight w:val="70"/>
          <w:jc w:val="center"/>
        </w:trPr>
        <w:tc>
          <w:tcPr>
            <w:tcW w:w="704" w:type="dxa"/>
          </w:tcPr>
          <w:p w:rsidR="00677C5D" w:rsidRPr="00A613AF" w:rsidRDefault="00677C5D" w:rsidP="00677C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2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kern w:val="22"/>
                <w:sz w:val="24"/>
                <w:szCs w:val="24"/>
              </w:rPr>
              <w:t>8</w:t>
            </w:r>
          </w:p>
        </w:tc>
        <w:tc>
          <w:tcPr>
            <w:tcW w:w="2770" w:type="dxa"/>
          </w:tcPr>
          <w:p w:rsidR="00677C5D" w:rsidRPr="00A613AF" w:rsidRDefault="00677C5D" w:rsidP="00677C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sz w:val="24"/>
                <w:szCs w:val="24"/>
              </w:rPr>
              <w:t>ПрАТ «ВНЗ «Міжрегіональна академія управління персоналом»,</w:t>
            </w:r>
          </w:p>
          <w:p w:rsidR="00677C5D" w:rsidRPr="00A613AF" w:rsidRDefault="00677C5D" w:rsidP="00677C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sz w:val="24"/>
                <w:szCs w:val="24"/>
              </w:rPr>
              <w:t>К 26.142.06</w:t>
            </w:r>
          </w:p>
          <w:p w:rsidR="00677C5D" w:rsidRPr="00A613AF" w:rsidRDefault="00677C5D" w:rsidP="00677C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6" w:type="dxa"/>
            <w:gridSpan w:val="3"/>
          </w:tcPr>
          <w:p w:rsidR="00677C5D" w:rsidRPr="00A613AF" w:rsidRDefault="00677C5D" w:rsidP="00677C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sz w:val="24"/>
                <w:szCs w:val="24"/>
              </w:rPr>
              <w:t>1. Вивести зі складу ради:</w:t>
            </w:r>
          </w:p>
          <w:p w:rsidR="00677C5D" w:rsidRPr="00A613AF" w:rsidRDefault="004134CD" w:rsidP="00677C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61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sz w:val="24"/>
                <w:szCs w:val="24"/>
              </w:rPr>
              <w:t xml:space="preserve">кандидата наук з державного управління </w:t>
            </w:r>
            <w:r w:rsidR="00677C5D" w:rsidRPr="00A613AF">
              <w:rPr>
                <w:rFonts w:ascii="Times New Roman" w:hAnsi="Times New Roman" w:cs="Times New Roman"/>
                <w:sz w:val="24"/>
                <w:szCs w:val="24"/>
              </w:rPr>
              <w:t>Гербеду Сергія Володимировича, спеціальність 25.00.02 «Механізми державного управління»;</w:t>
            </w:r>
          </w:p>
          <w:p w:rsidR="00677C5D" w:rsidRPr="00A613AF" w:rsidRDefault="004134CD" w:rsidP="00677C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61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sz w:val="24"/>
                <w:szCs w:val="24"/>
              </w:rPr>
              <w:t xml:space="preserve">кандидата наук з державного управління </w:t>
            </w:r>
            <w:r w:rsidR="00677C5D" w:rsidRPr="00A613AF">
              <w:rPr>
                <w:rFonts w:ascii="Times New Roman" w:hAnsi="Times New Roman" w:cs="Times New Roman"/>
                <w:sz w:val="24"/>
                <w:szCs w:val="24"/>
              </w:rPr>
              <w:t>Власенка Ігоря Миколайовича, спеціальність 25.00.02 «Механізми державного управління»;</w:t>
            </w:r>
          </w:p>
          <w:p w:rsidR="00677C5D" w:rsidRDefault="004134CD" w:rsidP="004134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61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613AF">
              <w:rPr>
                <w:rFonts w:ascii="Times New Roman" w:hAnsi="Times New Roman" w:cs="Times New Roman"/>
                <w:sz w:val="24"/>
                <w:szCs w:val="24"/>
              </w:rPr>
              <w:t xml:space="preserve">кандидата наук з державного управління </w:t>
            </w:r>
            <w:r w:rsidR="00677C5D" w:rsidRPr="00A613AF">
              <w:rPr>
                <w:rFonts w:ascii="Times New Roman" w:hAnsi="Times New Roman" w:cs="Times New Roman"/>
                <w:sz w:val="24"/>
                <w:szCs w:val="24"/>
              </w:rPr>
              <w:t>Мусієнка Андрія Володимировича, спеціальність 25.00.02 «М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еханізми державного управління»</w:t>
            </w:r>
          </w:p>
          <w:p w:rsidR="004134CD" w:rsidRPr="00A613AF" w:rsidRDefault="004134CD" w:rsidP="004134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261"/>
              <w:contextualSpacing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741F" w:rsidRPr="00A613AF" w:rsidRDefault="0045741F" w:rsidP="00AC743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B2B2E" w:rsidRPr="00A613AF" w:rsidRDefault="006B2B2E" w:rsidP="006B2B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2B2E" w:rsidRPr="00A613AF" w:rsidRDefault="006B2B2E" w:rsidP="006B2B2E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6B2B2E" w:rsidRPr="00A613AF" w:rsidRDefault="006B2B2E" w:rsidP="004134CD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613AF">
        <w:rPr>
          <w:rFonts w:ascii="Times New Roman" w:hAnsi="Times New Roman" w:cs="Times New Roman"/>
          <w:sz w:val="24"/>
          <w:szCs w:val="24"/>
        </w:rPr>
        <w:t>Директор департаменту атестації</w:t>
      </w:r>
      <w:r w:rsidRPr="00A613AF">
        <w:rPr>
          <w:rFonts w:ascii="Times New Roman" w:hAnsi="Times New Roman" w:cs="Times New Roman"/>
          <w:sz w:val="24"/>
          <w:szCs w:val="24"/>
        </w:rPr>
        <w:tab/>
      </w:r>
    </w:p>
    <w:p w:rsidR="006B2B2E" w:rsidRPr="00A613AF" w:rsidRDefault="006B2B2E" w:rsidP="004134C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A613AF">
        <w:rPr>
          <w:rFonts w:ascii="Times New Roman" w:hAnsi="Times New Roman" w:cs="Times New Roman"/>
          <w:sz w:val="24"/>
          <w:szCs w:val="24"/>
        </w:rPr>
        <w:t>кадрів вищої кваліфікації</w:t>
      </w:r>
      <w:r w:rsidRPr="00A613AF">
        <w:rPr>
          <w:rFonts w:ascii="Times New Roman" w:hAnsi="Times New Roman" w:cs="Times New Roman"/>
          <w:sz w:val="24"/>
          <w:szCs w:val="24"/>
        </w:rPr>
        <w:tab/>
      </w:r>
      <w:r w:rsidRPr="00A613AF">
        <w:rPr>
          <w:rFonts w:ascii="Times New Roman" w:hAnsi="Times New Roman" w:cs="Times New Roman"/>
          <w:sz w:val="24"/>
          <w:szCs w:val="24"/>
        </w:rPr>
        <w:tab/>
      </w:r>
      <w:r w:rsidRPr="00A613AF">
        <w:rPr>
          <w:rFonts w:ascii="Times New Roman" w:hAnsi="Times New Roman" w:cs="Times New Roman"/>
          <w:sz w:val="24"/>
          <w:szCs w:val="24"/>
        </w:rPr>
        <w:tab/>
      </w:r>
      <w:r w:rsidRPr="00A613AF">
        <w:rPr>
          <w:rFonts w:ascii="Times New Roman" w:hAnsi="Times New Roman" w:cs="Times New Roman"/>
          <w:sz w:val="24"/>
          <w:szCs w:val="24"/>
        </w:rPr>
        <w:tab/>
      </w:r>
      <w:r w:rsidRPr="00A613AF">
        <w:rPr>
          <w:rFonts w:ascii="Times New Roman" w:hAnsi="Times New Roman" w:cs="Times New Roman"/>
          <w:sz w:val="24"/>
          <w:szCs w:val="24"/>
        </w:rPr>
        <w:tab/>
      </w:r>
      <w:r w:rsidRPr="00A613AF">
        <w:rPr>
          <w:rFonts w:ascii="Times New Roman" w:hAnsi="Times New Roman" w:cs="Times New Roman"/>
          <w:sz w:val="24"/>
          <w:szCs w:val="24"/>
        </w:rPr>
        <w:tab/>
      </w:r>
      <w:r w:rsidRPr="00A613AF">
        <w:rPr>
          <w:rFonts w:ascii="Times New Roman" w:hAnsi="Times New Roman" w:cs="Times New Roman"/>
          <w:sz w:val="24"/>
          <w:szCs w:val="24"/>
        </w:rPr>
        <w:tab/>
      </w:r>
      <w:r w:rsidRPr="00A613AF">
        <w:rPr>
          <w:rFonts w:ascii="Times New Roman" w:hAnsi="Times New Roman" w:cs="Times New Roman"/>
          <w:sz w:val="24"/>
          <w:szCs w:val="24"/>
        </w:rPr>
        <w:tab/>
      </w:r>
      <w:r w:rsidRPr="00A613AF">
        <w:rPr>
          <w:rFonts w:ascii="Times New Roman" w:hAnsi="Times New Roman" w:cs="Times New Roman"/>
          <w:sz w:val="24"/>
          <w:szCs w:val="24"/>
        </w:rPr>
        <w:tab/>
      </w:r>
      <w:r w:rsidRPr="00A613AF">
        <w:rPr>
          <w:rFonts w:ascii="Times New Roman" w:hAnsi="Times New Roman" w:cs="Times New Roman"/>
          <w:sz w:val="24"/>
          <w:szCs w:val="24"/>
        </w:rPr>
        <w:tab/>
      </w:r>
      <w:r w:rsidRPr="00A613AF">
        <w:rPr>
          <w:rFonts w:ascii="Times New Roman" w:hAnsi="Times New Roman" w:cs="Times New Roman"/>
          <w:sz w:val="24"/>
          <w:szCs w:val="24"/>
        </w:rPr>
        <w:tab/>
        <w:t xml:space="preserve">                           Світлана КРИШТОФ</w:t>
      </w:r>
    </w:p>
    <w:p w:rsidR="006C59B2" w:rsidRPr="00A613AF" w:rsidRDefault="006C59B2" w:rsidP="00AC74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C59B2" w:rsidRPr="00A613AF" w:rsidSect="005B1428">
      <w:footerReference w:type="default" r:id="rId7"/>
      <w:pgSz w:w="16838" w:h="11906" w:orient="landscape"/>
      <w:pgMar w:top="426" w:right="850" w:bottom="567" w:left="850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A18" w:rsidRDefault="00016A18" w:rsidP="00677C5D">
      <w:pPr>
        <w:spacing w:after="0" w:line="240" w:lineRule="auto"/>
      </w:pPr>
      <w:r>
        <w:separator/>
      </w:r>
    </w:p>
  </w:endnote>
  <w:endnote w:type="continuationSeparator" w:id="0">
    <w:p w:rsidR="00016A18" w:rsidRDefault="00016A18" w:rsidP="00677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2781322"/>
      <w:docPartObj>
        <w:docPartGallery w:val="Page Numbers (Bottom of Page)"/>
        <w:docPartUnique/>
      </w:docPartObj>
    </w:sdtPr>
    <w:sdtEndPr/>
    <w:sdtContent>
      <w:p w:rsidR="00677C5D" w:rsidRDefault="00677C5D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A18">
          <w:rPr>
            <w:noProof/>
          </w:rPr>
          <w:t>1</w:t>
        </w:r>
        <w:r>
          <w:fldChar w:fldCharType="end"/>
        </w:r>
      </w:p>
    </w:sdtContent>
  </w:sdt>
  <w:p w:rsidR="00677C5D" w:rsidRDefault="00677C5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A18" w:rsidRDefault="00016A18" w:rsidP="00677C5D">
      <w:pPr>
        <w:spacing w:after="0" w:line="240" w:lineRule="auto"/>
      </w:pPr>
      <w:r>
        <w:separator/>
      </w:r>
    </w:p>
  </w:footnote>
  <w:footnote w:type="continuationSeparator" w:id="0">
    <w:p w:rsidR="00016A18" w:rsidRDefault="00016A18" w:rsidP="00677C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D21F6"/>
    <w:multiLevelType w:val="hybridMultilevel"/>
    <w:tmpl w:val="4D48416A"/>
    <w:lvl w:ilvl="0" w:tplc="0BF29FBC">
      <w:start w:val="1"/>
      <w:numFmt w:val="decimal"/>
      <w:lvlText w:val="%1"/>
      <w:lvlJc w:val="left"/>
      <w:pPr>
        <w:ind w:left="551" w:hanging="360"/>
      </w:pPr>
      <w:rPr>
        <w:rFonts w:ascii="Times New Roman" w:eastAsia="Calibri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347" w:hanging="360"/>
      </w:pPr>
    </w:lvl>
    <w:lvl w:ilvl="2" w:tplc="0422001B" w:tentative="1">
      <w:start w:val="1"/>
      <w:numFmt w:val="lowerRoman"/>
      <w:lvlText w:val="%3."/>
      <w:lvlJc w:val="right"/>
      <w:pPr>
        <w:ind w:left="2067" w:hanging="180"/>
      </w:pPr>
    </w:lvl>
    <w:lvl w:ilvl="3" w:tplc="0422000F" w:tentative="1">
      <w:start w:val="1"/>
      <w:numFmt w:val="decimal"/>
      <w:lvlText w:val="%4."/>
      <w:lvlJc w:val="left"/>
      <w:pPr>
        <w:ind w:left="2787" w:hanging="360"/>
      </w:pPr>
    </w:lvl>
    <w:lvl w:ilvl="4" w:tplc="04220019" w:tentative="1">
      <w:start w:val="1"/>
      <w:numFmt w:val="lowerLetter"/>
      <w:lvlText w:val="%5."/>
      <w:lvlJc w:val="left"/>
      <w:pPr>
        <w:ind w:left="3507" w:hanging="360"/>
      </w:pPr>
    </w:lvl>
    <w:lvl w:ilvl="5" w:tplc="0422001B" w:tentative="1">
      <w:start w:val="1"/>
      <w:numFmt w:val="lowerRoman"/>
      <w:lvlText w:val="%6."/>
      <w:lvlJc w:val="right"/>
      <w:pPr>
        <w:ind w:left="4227" w:hanging="180"/>
      </w:pPr>
    </w:lvl>
    <w:lvl w:ilvl="6" w:tplc="0422000F" w:tentative="1">
      <w:start w:val="1"/>
      <w:numFmt w:val="decimal"/>
      <w:lvlText w:val="%7."/>
      <w:lvlJc w:val="left"/>
      <w:pPr>
        <w:ind w:left="4947" w:hanging="360"/>
      </w:pPr>
    </w:lvl>
    <w:lvl w:ilvl="7" w:tplc="04220019" w:tentative="1">
      <w:start w:val="1"/>
      <w:numFmt w:val="lowerLetter"/>
      <w:lvlText w:val="%8."/>
      <w:lvlJc w:val="left"/>
      <w:pPr>
        <w:ind w:left="5667" w:hanging="360"/>
      </w:pPr>
    </w:lvl>
    <w:lvl w:ilvl="8" w:tplc="0422001B" w:tentative="1">
      <w:start w:val="1"/>
      <w:numFmt w:val="lowerRoman"/>
      <w:lvlText w:val="%9."/>
      <w:lvlJc w:val="right"/>
      <w:pPr>
        <w:ind w:left="6387" w:hanging="180"/>
      </w:pPr>
    </w:lvl>
  </w:abstractNum>
  <w:abstractNum w:abstractNumId="1" w15:restartNumberingAfterBreak="0">
    <w:nsid w:val="16631875"/>
    <w:multiLevelType w:val="hybridMultilevel"/>
    <w:tmpl w:val="F35EE24C"/>
    <w:lvl w:ilvl="0" w:tplc="97225860">
      <w:start w:val="1"/>
      <w:numFmt w:val="decimal"/>
      <w:lvlText w:val="%1."/>
      <w:lvlJc w:val="left"/>
      <w:pPr>
        <w:ind w:left="551" w:hanging="360"/>
      </w:pPr>
      <w:rPr>
        <w:rFonts w:hint="default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271" w:hanging="360"/>
      </w:pPr>
    </w:lvl>
    <w:lvl w:ilvl="2" w:tplc="0422001B" w:tentative="1">
      <w:start w:val="1"/>
      <w:numFmt w:val="lowerRoman"/>
      <w:lvlText w:val="%3."/>
      <w:lvlJc w:val="right"/>
      <w:pPr>
        <w:ind w:left="1991" w:hanging="180"/>
      </w:pPr>
    </w:lvl>
    <w:lvl w:ilvl="3" w:tplc="0422000F" w:tentative="1">
      <w:start w:val="1"/>
      <w:numFmt w:val="decimal"/>
      <w:lvlText w:val="%4."/>
      <w:lvlJc w:val="left"/>
      <w:pPr>
        <w:ind w:left="2711" w:hanging="360"/>
      </w:pPr>
    </w:lvl>
    <w:lvl w:ilvl="4" w:tplc="04220019" w:tentative="1">
      <w:start w:val="1"/>
      <w:numFmt w:val="lowerLetter"/>
      <w:lvlText w:val="%5."/>
      <w:lvlJc w:val="left"/>
      <w:pPr>
        <w:ind w:left="3431" w:hanging="360"/>
      </w:pPr>
    </w:lvl>
    <w:lvl w:ilvl="5" w:tplc="0422001B" w:tentative="1">
      <w:start w:val="1"/>
      <w:numFmt w:val="lowerRoman"/>
      <w:lvlText w:val="%6."/>
      <w:lvlJc w:val="right"/>
      <w:pPr>
        <w:ind w:left="4151" w:hanging="180"/>
      </w:pPr>
    </w:lvl>
    <w:lvl w:ilvl="6" w:tplc="0422000F" w:tentative="1">
      <w:start w:val="1"/>
      <w:numFmt w:val="decimal"/>
      <w:lvlText w:val="%7."/>
      <w:lvlJc w:val="left"/>
      <w:pPr>
        <w:ind w:left="4871" w:hanging="360"/>
      </w:pPr>
    </w:lvl>
    <w:lvl w:ilvl="7" w:tplc="04220019" w:tentative="1">
      <w:start w:val="1"/>
      <w:numFmt w:val="lowerLetter"/>
      <w:lvlText w:val="%8."/>
      <w:lvlJc w:val="left"/>
      <w:pPr>
        <w:ind w:left="5591" w:hanging="360"/>
      </w:pPr>
    </w:lvl>
    <w:lvl w:ilvl="8" w:tplc="0422001B" w:tentative="1">
      <w:start w:val="1"/>
      <w:numFmt w:val="lowerRoman"/>
      <w:lvlText w:val="%9."/>
      <w:lvlJc w:val="right"/>
      <w:pPr>
        <w:ind w:left="6311" w:hanging="180"/>
      </w:pPr>
    </w:lvl>
  </w:abstractNum>
  <w:abstractNum w:abstractNumId="2" w15:restartNumberingAfterBreak="0">
    <w:nsid w:val="1A026706"/>
    <w:multiLevelType w:val="hybridMultilevel"/>
    <w:tmpl w:val="3FFAE12A"/>
    <w:lvl w:ilvl="0" w:tplc="0422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3" w15:restartNumberingAfterBreak="0">
    <w:nsid w:val="214F7A5E"/>
    <w:multiLevelType w:val="hybridMultilevel"/>
    <w:tmpl w:val="37A657C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530FE"/>
    <w:multiLevelType w:val="hybridMultilevel"/>
    <w:tmpl w:val="6100C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B4A28"/>
    <w:multiLevelType w:val="hybridMultilevel"/>
    <w:tmpl w:val="F67A4136"/>
    <w:lvl w:ilvl="0" w:tplc="0BF29FBC">
      <w:start w:val="1"/>
      <w:numFmt w:val="decimal"/>
      <w:lvlText w:val="%1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250609"/>
    <w:multiLevelType w:val="hybridMultilevel"/>
    <w:tmpl w:val="8DC0955A"/>
    <w:lvl w:ilvl="0" w:tplc="0422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400E0F8C"/>
    <w:multiLevelType w:val="hybridMultilevel"/>
    <w:tmpl w:val="A3EC480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F3226E"/>
    <w:multiLevelType w:val="hybridMultilevel"/>
    <w:tmpl w:val="3D123AEA"/>
    <w:lvl w:ilvl="0" w:tplc="0BF29FBC">
      <w:start w:val="1"/>
      <w:numFmt w:val="decimal"/>
      <w:lvlText w:val="%1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E13428"/>
    <w:multiLevelType w:val="hybridMultilevel"/>
    <w:tmpl w:val="49CEF1CE"/>
    <w:lvl w:ilvl="0" w:tplc="0BF29FBC">
      <w:start w:val="1"/>
      <w:numFmt w:val="decimal"/>
      <w:lvlText w:val="%1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113A80"/>
    <w:multiLevelType w:val="hybridMultilevel"/>
    <w:tmpl w:val="2C181F52"/>
    <w:lvl w:ilvl="0" w:tplc="0BF29FBC">
      <w:start w:val="1"/>
      <w:numFmt w:val="decimal"/>
      <w:lvlText w:val="%1"/>
      <w:lvlJc w:val="left"/>
      <w:pPr>
        <w:ind w:left="551" w:hanging="360"/>
      </w:pPr>
      <w:rPr>
        <w:rFonts w:ascii="Times New Roman" w:eastAsia="Calibri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347" w:hanging="360"/>
      </w:pPr>
    </w:lvl>
    <w:lvl w:ilvl="2" w:tplc="0422001B" w:tentative="1">
      <w:start w:val="1"/>
      <w:numFmt w:val="lowerRoman"/>
      <w:lvlText w:val="%3."/>
      <w:lvlJc w:val="right"/>
      <w:pPr>
        <w:ind w:left="2067" w:hanging="180"/>
      </w:pPr>
    </w:lvl>
    <w:lvl w:ilvl="3" w:tplc="0422000F" w:tentative="1">
      <w:start w:val="1"/>
      <w:numFmt w:val="decimal"/>
      <w:lvlText w:val="%4."/>
      <w:lvlJc w:val="left"/>
      <w:pPr>
        <w:ind w:left="2787" w:hanging="360"/>
      </w:pPr>
    </w:lvl>
    <w:lvl w:ilvl="4" w:tplc="04220019" w:tentative="1">
      <w:start w:val="1"/>
      <w:numFmt w:val="lowerLetter"/>
      <w:lvlText w:val="%5."/>
      <w:lvlJc w:val="left"/>
      <w:pPr>
        <w:ind w:left="3507" w:hanging="360"/>
      </w:pPr>
    </w:lvl>
    <w:lvl w:ilvl="5" w:tplc="0422001B" w:tentative="1">
      <w:start w:val="1"/>
      <w:numFmt w:val="lowerRoman"/>
      <w:lvlText w:val="%6."/>
      <w:lvlJc w:val="right"/>
      <w:pPr>
        <w:ind w:left="4227" w:hanging="180"/>
      </w:pPr>
    </w:lvl>
    <w:lvl w:ilvl="6" w:tplc="0422000F" w:tentative="1">
      <w:start w:val="1"/>
      <w:numFmt w:val="decimal"/>
      <w:lvlText w:val="%7."/>
      <w:lvlJc w:val="left"/>
      <w:pPr>
        <w:ind w:left="4947" w:hanging="360"/>
      </w:pPr>
    </w:lvl>
    <w:lvl w:ilvl="7" w:tplc="04220019" w:tentative="1">
      <w:start w:val="1"/>
      <w:numFmt w:val="lowerLetter"/>
      <w:lvlText w:val="%8."/>
      <w:lvlJc w:val="left"/>
      <w:pPr>
        <w:ind w:left="5667" w:hanging="360"/>
      </w:pPr>
    </w:lvl>
    <w:lvl w:ilvl="8" w:tplc="0422001B" w:tentative="1">
      <w:start w:val="1"/>
      <w:numFmt w:val="lowerRoman"/>
      <w:lvlText w:val="%9."/>
      <w:lvlJc w:val="right"/>
      <w:pPr>
        <w:ind w:left="6387" w:hanging="180"/>
      </w:pPr>
    </w:lvl>
  </w:abstractNum>
  <w:abstractNum w:abstractNumId="11" w15:restartNumberingAfterBreak="0">
    <w:nsid w:val="5DB238BE"/>
    <w:multiLevelType w:val="hybridMultilevel"/>
    <w:tmpl w:val="D2E402E6"/>
    <w:lvl w:ilvl="0" w:tplc="9BE07A3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A57A08"/>
    <w:multiLevelType w:val="hybridMultilevel"/>
    <w:tmpl w:val="3BBE4EB6"/>
    <w:lvl w:ilvl="0" w:tplc="164840C2">
      <w:start w:val="1"/>
      <w:numFmt w:val="decimal"/>
      <w:lvlText w:val="%1."/>
      <w:lvlJc w:val="left"/>
      <w:pPr>
        <w:ind w:left="1500" w:hanging="360"/>
      </w:pPr>
      <w:rPr>
        <w:rFonts w:ascii="Times New Roman" w:eastAsiaTheme="minorHAnsi" w:hAnsi="Times New Roman" w:cs="Times New Roman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6401486C"/>
    <w:multiLevelType w:val="hybridMultilevel"/>
    <w:tmpl w:val="1A42BDD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7237DC"/>
    <w:multiLevelType w:val="hybridMultilevel"/>
    <w:tmpl w:val="5706DCC0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9DB3C69"/>
    <w:multiLevelType w:val="hybridMultilevel"/>
    <w:tmpl w:val="66A8B6F4"/>
    <w:lvl w:ilvl="0" w:tplc="0422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7C99406F"/>
    <w:multiLevelType w:val="hybridMultilevel"/>
    <w:tmpl w:val="34808E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AD6C9F"/>
    <w:multiLevelType w:val="hybridMultilevel"/>
    <w:tmpl w:val="ABFC66D4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0"/>
  </w:num>
  <w:num w:numId="9">
    <w:abstractNumId w:val="1"/>
  </w:num>
  <w:num w:numId="10">
    <w:abstractNumId w:val="4"/>
  </w:num>
  <w:num w:numId="11">
    <w:abstractNumId w:val="15"/>
  </w:num>
  <w:num w:numId="12">
    <w:abstractNumId w:val="2"/>
  </w:num>
  <w:num w:numId="13">
    <w:abstractNumId w:val="16"/>
  </w:num>
  <w:num w:numId="14">
    <w:abstractNumId w:val="12"/>
  </w:num>
  <w:num w:numId="15">
    <w:abstractNumId w:val="6"/>
  </w:num>
  <w:num w:numId="16">
    <w:abstractNumId w:val="7"/>
  </w:num>
  <w:num w:numId="17">
    <w:abstractNumId w:val="1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168"/>
    <w:rsid w:val="00016A18"/>
    <w:rsid w:val="000604D3"/>
    <w:rsid w:val="00103346"/>
    <w:rsid w:val="001A1B95"/>
    <w:rsid w:val="002C1E4C"/>
    <w:rsid w:val="0030033A"/>
    <w:rsid w:val="00373F45"/>
    <w:rsid w:val="0037663C"/>
    <w:rsid w:val="00385096"/>
    <w:rsid w:val="004134CD"/>
    <w:rsid w:val="00442171"/>
    <w:rsid w:val="00450F24"/>
    <w:rsid w:val="0045741F"/>
    <w:rsid w:val="00512E01"/>
    <w:rsid w:val="005322D6"/>
    <w:rsid w:val="005B1428"/>
    <w:rsid w:val="005B51CD"/>
    <w:rsid w:val="00620CA1"/>
    <w:rsid w:val="006769E3"/>
    <w:rsid w:val="00677C5D"/>
    <w:rsid w:val="006B2B2E"/>
    <w:rsid w:val="006C59B2"/>
    <w:rsid w:val="007531C5"/>
    <w:rsid w:val="00785168"/>
    <w:rsid w:val="00795B7A"/>
    <w:rsid w:val="007F70E4"/>
    <w:rsid w:val="008575FC"/>
    <w:rsid w:val="00905597"/>
    <w:rsid w:val="009627B5"/>
    <w:rsid w:val="00981447"/>
    <w:rsid w:val="009C4A00"/>
    <w:rsid w:val="00A613AF"/>
    <w:rsid w:val="00A71C92"/>
    <w:rsid w:val="00AC7430"/>
    <w:rsid w:val="00B40BA8"/>
    <w:rsid w:val="00B4424A"/>
    <w:rsid w:val="00B77706"/>
    <w:rsid w:val="00BF6EE5"/>
    <w:rsid w:val="00C27932"/>
    <w:rsid w:val="00C34CE7"/>
    <w:rsid w:val="00C4143F"/>
    <w:rsid w:val="00CE754A"/>
    <w:rsid w:val="00DA1E68"/>
    <w:rsid w:val="00F138D1"/>
    <w:rsid w:val="00F20E08"/>
    <w:rsid w:val="00FC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88063"/>
  <w15:chartTrackingRefBased/>
  <w15:docId w15:val="{D610D405-C7DE-413F-ABBA-9B9313F99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59B2"/>
    <w:pPr>
      <w:spacing w:after="200" w:line="276" w:lineRule="auto"/>
      <w:ind w:left="720"/>
    </w:pPr>
    <w:rPr>
      <w:rFonts w:ascii="Calibri" w:eastAsia="Calibri" w:hAnsi="Calibri" w:cs="Calibri"/>
      <w:lang w:val="ru-RU"/>
    </w:rPr>
  </w:style>
  <w:style w:type="paragraph" w:customStyle="1" w:styleId="a4">
    <w:name w:val="Знак Знак Знак Знак Знак Знак Знак Знак Знак"/>
    <w:basedOn w:val="a"/>
    <w:rsid w:val="001A1B95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677C5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677C5D"/>
  </w:style>
  <w:style w:type="paragraph" w:styleId="a7">
    <w:name w:val="footer"/>
    <w:basedOn w:val="a"/>
    <w:link w:val="a8"/>
    <w:uiPriority w:val="99"/>
    <w:unhideWhenUsed/>
    <w:rsid w:val="00677C5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677C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5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5887</Words>
  <Characters>3356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Pustova T.V</dc:creator>
  <cp:keywords/>
  <dc:description/>
  <cp:lastModifiedBy>Avramenko O.I.</cp:lastModifiedBy>
  <cp:revision>5</cp:revision>
  <dcterms:created xsi:type="dcterms:W3CDTF">2021-11-29T12:31:00Z</dcterms:created>
  <dcterms:modified xsi:type="dcterms:W3CDTF">2021-12-03T12:21:00Z</dcterms:modified>
</cp:coreProperties>
</file>